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916"/>
        <w:gridCol w:w="222"/>
      </w:tblGrid>
      <w:tr w:rsidR="008E1490" w:rsidRPr="008E1490" w:rsidTr="00571B32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71B32" w:rsidTr="00571B32">
              <w:tc>
                <w:tcPr>
                  <w:tcW w:w="198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571B32" w:rsidRDefault="00571B32">
                  <w:pPr>
                    <w:spacing w:line="256" w:lineRule="auto"/>
                    <w:rPr>
                      <w:rFonts w:ascii="Times New Roman" w:eastAsia="Times New Roman" w:hAnsi="Times New Roman"/>
                      <w:lang w:val="en-US" w:eastAsia="en-US"/>
                    </w:rPr>
                  </w:pPr>
                </w:p>
              </w:tc>
            </w:tr>
            <w:tr w:rsidR="00571B32" w:rsidTr="00571B32">
              <w:tc>
                <w:tcPr>
                  <w:tcW w:w="1985" w:type="dxa"/>
                  <w:hideMark/>
                </w:tcPr>
                <w:p w:rsidR="00571B32" w:rsidRDefault="00571B32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/>
                      <w:lang w:val="en-US" w:eastAsia="en-US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08E8578" wp14:editId="66A30B88">
                        <wp:extent cx="904875" cy="1257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571B32">
                    <w:trPr>
                      <w:trHeight w:val="509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571B32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Calibri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571B32" w:rsidRPr="00147D45" w:rsidRDefault="00571B32" w:rsidP="00147D45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571B32" w:rsidRDefault="00571B32" w:rsidP="00147D45">
                              <w:pPr>
                                <w:spacing w:after="0" w:line="256" w:lineRule="auto"/>
                                <w:jc w:val="center"/>
                                <w:rPr>
                                  <w:rFonts w:ascii="Times New Roman" w:eastAsia="Calibri" w:hAnsi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147D4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</w:t>
                              </w:r>
                              <w:r w:rsidRPr="00147D45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571B32" w:rsidRDefault="00571B32">
                        <w:pPr>
                          <w:spacing w:after="160" w:line="256" w:lineRule="auto"/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571B32" w:rsidRDefault="00571B32">
                        <w:pPr>
                          <w:rPr>
                            <w:rFonts w:eastAsiaTheme="minorHAnsi" w:cstheme="minorBidi"/>
                            <w:lang w:eastAsia="en-US"/>
                          </w:rPr>
                        </w:pPr>
                      </w:p>
                    </w:tc>
                  </w:tr>
                  <w:tr w:rsidR="00571B32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571B32" w:rsidRDefault="00571B32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571B32" w:rsidRDefault="00571B32">
                  <w:pPr>
                    <w:spacing w:line="256" w:lineRule="auto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46" w:type="dxa"/>
            <w:shd w:val="clear" w:color="auto" w:fill="auto"/>
          </w:tcPr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8E1490" w:rsidRPr="008E1490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4931B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4931B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  работе                          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8240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="00824000">
              <w:rPr>
                <w:noProof/>
                <w:u w:val="single"/>
              </w:rPr>
              <w:drawing>
                <wp:inline distT="0" distB="0" distL="0" distR="0" wp14:anchorId="7614EF4C" wp14:editId="1C2D3CA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E1490" w:rsidRPr="004931B9" w:rsidRDefault="008E1490" w:rsidP="00147D45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AF71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47D4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9625CA" w:rsidRPr="009625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</w:tc>
      </w:tr>
    </w:tbl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931B9" w:rsidRP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4931B9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147D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</w:t>
            </w:r>
            <w:r w:rsidR="00147D45"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ПРОГРАММа 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УЧЕБН</w:t>
            </w:r>
            <w:r w:rsidR="00147D45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ОЙ</w:t>
            </w:r>
            <w:r w:rsidRPr="004931B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A3748E" w:rsidP="00F27C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ОГСЭ.0</w:t>
            </w:r>
            <w:r w:rsidR="00F27C22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</w:t>
            </w:r>
            <w:r w:rsidR="008E1490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147D45" w:rsidRPr="004931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ПСИХОЛОГИЯ ОБЩЕНИЯ</w:t>
            </w:r>
          </w:p>
        </w:tc>
      </w:tr>
      <w:tr w:rsidR="008E1490" w:rsidRPr="004931B9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4931B9" w:rsidRDefault="008E1490" w:rsidP="002C43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  <w:p w:rsidR="004931B9" w:rsidRPr="004931B9" w:rsidRDefault="004931B9" w:rsidP="002C43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:rsidR="00BF26DD" w:rsidRPr="004931B9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по специальности</w:t>
      </w:r>
    </w:p>
    <w:p w:rsidR="00BF26DD" w:rsidRDefault="00BF26DD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4931B9" w:rsidRPr="004931B9" w:rsidRDefault="004931B9" w:rsidP="00BF26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4931B9">
        <w:rPr>
          <w:rFonts w:ascii="Times New Roman" w:hAnsi="Times New Roman"/>
          <w:b/>
          <w:bCs/>
          <w:sz w:val="28"/>
          <w:szCs w:val="28"/>
        </w:rPr>
        <w:t>43.02.15 Поварское и кондитерское дело</w:t>
      </w:r>
    </w:p>
    <w:p w:rsidR="00BF26DD" w:rsidRPr="004931B9" w:rsidRDefault="00BF26DD" w:rsidP="00BF26D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F26DD" w:rsidRPr="004931B9" w:rsidRDefault="00BF26DD" w:rsidP="004931B9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931B9">
        <w:rPr>
          <w:rFonts w:ascii="Times New Roman" w:hAnsi="Times New Roman"/>
          <w:bCs/>
          <w:sz w:val="28"/>
          <w:szCs w:val="28"/>
        </w:rPr>
        <w:t>Квалификация выпускника: Специалист по поварскому и кондитерскому делу</w:t>
      </w: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147D4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931B9" w:rsidRDefault="004931B9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47D45" w:rsidRPr="004931B9" w:rsidRDefault="00147D45" w:rsidP="002C438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4931B9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 w:rsidRPr="004931B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625CA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4931B9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4931B9">
        <w:rPr>
          <w:rFonts w:ascii="Times New Roman" w:eastAsia="Times New Roman" w:hAnsi="Times New Roman"/>
          <w:sz w:val="28"/>
          <w:szCs w:val="28"/>
          <w:lang w:val="en-US" w:eastAsia="en-US"/>
        </w:rPr>
        <w:br w:type="page"/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BF26DD" w:rsidP="0058195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Рабочая программа учебн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ой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F1339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«Психология общения</w:t>
                  </w:r>
                  <w:r w:rsidRPr="009467E6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разработана</w:t>
                  </w:r>
                  <w:r w:rsidRPr="009467E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936E8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специальности </w:t>
                  </w:r>
                  <w:r w:rsidRPr="0086795A">
                    <w:rPr>
                      <w:rFonts w:ascii="Times New Roman" w:hAnsi="Times New Roman"/>
                      <w:sz w:val="28"/>
                      <w:szCs w:val="28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4931B9" w:rsidP="004931B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  <w:r w:rsidR="004931B9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0" w:type="dxa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4931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  <w:r w:rsidR="004931B9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8E1490" w:rsidRPr="008E1490" w:rsidRDefault="008E1490" w:rsidP="00493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147D45">
        <w:trPr>
          <w:gridAfter w:val="1"/>
          <w:wAfter w:w="1129" w:type="dxa"/>
          <w:trHeight w:val="304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C438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C43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953749" w:rsidRDefault="00147D45" w:rsidP="003735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ab/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ой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«Психология общения»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социологии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,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9625CA" w:rsidRPr="009625CA">
        <w:rPr>
          <w:rFonts w:ascii="Times New Roman" w:eastAsia="Calibri" w:hAnsi="Times New Roman"/>
          <w:sz w:val="28"/>
          <w:szCs w:val="28"/>
          <w:lang w:eastAsia="en-US"/>
        </w:rPr>
        <w:t>28 мая 2025 г. № 9.</w:t>
      </w: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Pr="008E1490" w:rsidRDefault="004931B9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4931B9" w:rsidRDefault="008E1490" w:rsidP="002C438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24000">
        <w:rPr>
          <w:noProof/>
        </w:rPr>
        <w:drawing>
          <wp:inline distT="0" distB="0" distL="0" distR="0" wp14:anchorId="3038F0DB" wp14:editId="137CC406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00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4931B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Д.Ю. Ануфриева</w:t>
      </w:r>
    </w:p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C438A">
      <w:pPr>
        <w:spacing w:after="0" w:line="240" w:lineRule="auto"/>
        <w:jc w:val="right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РАБОЧЕЙ 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</w:t>
            </w: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6C2DBA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2DBA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F75215" w:rsidRDefault="00AD09DE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5215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Pr="000C1C73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>ОБЩАЯ ХАРАКТЕРИСТИКА РАБОЧЕЙ ПРОГРАММЫ</w:t>
      </w:r>
    </w:p>
    <w:p w:rsidR="00AD09DE" w:rsidRPr="000C1C73" w:rsidRDefault="00AD09D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0C1C73">
        <w:rPr>
          <w:b/>
          <w:sz w:val="28"/>
          <w:szCs w:val="28"/>
        </w:rPr>
        <w:t xml:space="preserve">УЧЕБНОЙ ДИСЦИПЛИНЫ </w:t>
      </w:r>
    </w:p>
    <w:p w:rsidR="00AD09DE" w:rsidRPr="000C1C73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0C1C73">
        <w:rPr>
          <w:rFonts w:ascii="Times New Roman" w:hAnsi="Times New Roman"/>
          <w:sz w:val="28"/>
          <w:szCs w:val="28"/>
        </w:rPr>
        <w:t>дисциплина «Психология общения» входит в общий гуманитарный и социально-экономический цикл (ОГСЭ)</w:t>
      </w:r>
    </w:p>
    <w:p w:rsidR="00581953" w:rsidRPr="000C1C73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0C1C73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0C1C73" w:rsidTr="00373531">
        <w:trPr>
          <w:trHeight w:val="70"/>
        </w:trPr>
        <w:tc>
          <w:tcPr>
            <w:tcW w:w="2660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0C1C73" w:rsidTr="00581953">
        <w:trPr>
          <w:trHeight w:val="2097"/>
        </w:trPr>
        <w:tc>
          <w:tcPr>
            <w:tcW w:w="2660" w:type="dxa"/>
            <w:vAlign w:val="center"/>
          </w:tcPr>
          <w:p w:rsidR="00ED6007" w:rsidRPr="000C1C73" w:rsidRDefault="00ED6007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D6007" w:rsidRPr="000C1C73" w:rsidRDefault="00581953" w:rsidP="002C4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-определять актуальность нормативно-правовой документации в профессиональной деятельности; </w:t>
            </w:r>
          </w:p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- применять современную научную профессиональную терминологию;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 определять и выстраивать траектории профессионального развития и самообразования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содержание актуальной нормативно-правовой документации;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современная научная и профессиональная терминология; - возможные траектории профессионального развития и самообразования</w:t>
            </w:r>
          </w:p>
        </w:tc>
      </w:tr>
      <w:tr w:rsidR="00ED6007" w:rsidRPr="000C1C73" w:rsidTr="00581953">
        <w:trPr>
          <w:trHeight w:val="1420"/>
        </w:trPr>
        <w:tc>
          <w:tcPr>
            <w:tcW w:w="2660" w:type="dxa"/>
            <w:vAlign w:val="center"/>
          </w:tcPr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организовывать работу коллектива и команды;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389" w:type="dxa"/>
          </w:tcPr>
          <w:p w:rsidR="00581953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-психологические основы деятельности коллектива, </w:t>
            </w: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сихологические особенности личности; </w:t>
            </w:r>
          </w:p>
          <w:p w:rsidR="00ED6007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-основы проектной деятельности</w:t>
            </w:r>
          </w:p>
        </w:tc>
      </w:tr>
      <w:tr w:rsidR="00ED6007" w:rsidRPr="000C1C73" w:rsidTr="00581953">
        <w:trPr>
          <w:trHeight w:val="121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D6007" w:rsidRPr="000C1C73" w:rsidRDefault="00581953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  <w:p w:rsidR="00ED6007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581953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грамотно излагать свои мысли и оформлять документы по профессиональной тематике на государственном языке, </w:t>
            </w:r>
          </w:p>
          <w:p w:rsidR="00ED6007" w:rsidRPr="000C1C73" w:rsidRDefault="00581953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проявлять толерантность в рабочем коллективе</w:t>
            </w:r>
          </w:p>
        </w:tc>
        <w:tc>
          <w:tcPr>
            <w:tcW w:w="3389" w:type="dxa"/>
          </w:tcPr>
          <w:p w:rsidR="00581953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особенности социального и культурного контекста; </w:t>
            </w:r>
          </w:p>
          <w:p w:rsidR="00ED6007" w:rsidRPr="000C1C73" w:rsidRDefault="00581953" w:rsidP="00496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правила оформления документов и построения устных сообщений.</w:t>
            </w:r>
          </w:p>
        </w:tc>
      </w:tr>
      <w:tr w:rsidR="00ED6007" w:rsidRPr="000C1C73" w:rsidTr="00581953">
        <w:trPr>
          <w:trHeight w:val="1462"/>
        </w:trPr>
        <w:tc>
          <w:tcPr>
            <w:tcW w:w="2660" w:type="dxa"/>
            <w:vAlign w:val="center"/>
          </w:tcPr>
          <w:p w:rsidR="00581953" w:rsidRPr="000C1C73" w:rsidRDefault="00ED6007" w:rsidP="00ED60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>ОК.0</w:t>
            </w:r>
            <w:r w:rsidR="00581953" w:rsidRPr="000C1C73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D6007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982" w:type="dxa"/>
          </w:tcPr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средства информационных технологий для решения профессиональных задач; </w:t>
            </w:r>
          </w:p>
          <w:p w:rsidR="00581953" w:rsidRPr="000C1C73" w:rsidRDefault="00581953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современное программное обеспечение</w:t>
            </w:r>
          </w:p>
          <w:p w:rsidR="00AC43CF" w:rsidRPr="000C1C73" w:rsidRDefault="00AC43CF" w:rsidP="005819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9" w:type="dxa"/>
          </w:tcPr>
          <w:p w:rsidR="004966CF" w:rsidRPr="000C1C73" w:rsidRDefault="00581953" w:rsidP="00ED6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-современные средства и устройства информатизации; - порядок их применения и программное обеспечение в профессиональной деятельности</w:t>
            </w:r>
          </w:p>
        </w:tc>
      </w:tr>
      <w:tr w:rsidR="00F4213F" w:rsidRPr="000C1C73" w:rsidTr="00F27C22">
        <w:trPr>
          <w:trHeight w:val="972"/>
        </w:trPr>
        <w:tc>
          <w:tcPr>
            <w:tcW w:w="2660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3, ОК 4, ОК 5, ОК 9</w:t>
            </w:r>
          </w:p>
        </w:tc>
        <w:tc>
          <w:tcPr>
            <w:tcW w:w="3982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 </w:t>
            </w:r>
          </w:p>
        </w:tc>
        <w:tc>
          <w:tcPr>
            <w:tcW w:w="3389" w:type="dxa"/>
          </w:tcPr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F4213F" w:rsidRPr="000C1C73" w:rsidRDefault="00F4213F" w:rsidP="00F421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</w:tr>
    </w:tbl>
    <w:p w:rsidR="004978F2" w:rsidRPr="000C1C73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0C1C73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7D45" w:rsidRDefault="00147D4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0C1C73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0C1C73" w:rsidTr="00781053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806F0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C73">
              <w:rPr>
                <w:color w:val="000000"/>
                <w:sz w:val="28"/>
                <w:szCs w:val="28"/>
              </w:rPr>
              <w:t xml:space="preserve">- </w:t>
            </w:r>
            <w:r w:rsidRPr="000C1C7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0C1C73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255FD6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27C22" w:rsidRPr="000C1C73" w:rsidTr="00781053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0C1C73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0C1C73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0C1C73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0C1C73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0C1C73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0C1C73" w:rsidTr="00232B7B">
        <w:trPr>
          <w:trHeight w:val="999"/>
        </w:trPr>
        <w:tc>
          <w:tcPr>
            <w:tcW w:w="2943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0C1C73" w:rsidTr="00232B7B">
        <w:trPr>
          <w:trHeight w:val="213"/>
        </w:trPr>
        <w:tc>
          <w:tcPr>
            <w:tcW w:w="2943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0C1C73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0C1C73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1. Общение – основа человеческого бытия.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54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Общение в системе межличностных и общественных отношений. Социальная роль.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Классификация общения. Виды, функции общения. Структура и средства общения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Единство общения и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0"/>
        </w:trPr>
        <w:tc>
          <w:tcPr>
            <w:tcW w:w="2943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CB19A0" w:rsidP="00F80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</w:t>
            </w:r>
            <w:r w:rsidR="00F806F0"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</w:p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CB19A0" w:rsidP="00CB1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413"/>
        </w:trPr>
        <w:tc>
          <w:tcPr>
            <w:tcW w:w="2943" w:type="dxa"/>
            <w:vMerge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Понятие социальной перцепции. Факторы, оказывающие влияние на восприятие. Искажения в процессе восприятия.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механизмы восприятия. Влияние имиджа на восприятие человека.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0C1C73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</w:p>
          <w:p w:rsidR="00CB19A0" w:rsidRPr="000C1C73" w:rsidRDefault="00130F59" w:rsidP="00130F59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0C1C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120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 Типы взаимодействия: кооперация и конкуренция. Позиции взаимодействия в русле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 контроль.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Взаимодействие как организация совместной деятельности.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8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занятий в форме </w:t>
            </w: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03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Основные элементы коммуникации. Вербальная коммуникация. Коммуникативные барьеры.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Невербальная коммуникация.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50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33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делового общения и их характеристики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66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FB3B61">
        <w:trPr>
          <w:trHeight w:val="55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125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1D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492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232B7B">
        <w:trPr>
          <w:trHeight w:val="276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373531">
        <w:trPr>
          <w:trHeight w:val="70"/>
        </w:trPr>
        <w:tc>
          <w:tcPr>
            <w:tcW w:w="2943" w:type="dxa"/>
            <w:vMerge w:val="restart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CE7A74" w:rsidRPr="000C1C73" w:rsidRDefault="00CE7A74" w:rsidP="00CE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690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Pr="000C1C73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1276" w:type="dxa"/>
            <w:vAlign w:val="center"/>
          </w:tcPr>
          <w:p w:rsidR="00CB19A0" w:rsidRPr="000C1C73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D502C5">
        <w:trPr>
          <w:trHeight w:val="314"/>
        </w:trPr>
        <w:tc>
          <w:tcPr>
            <w:tcW w:w="2943" w:type="dxa"/>
            <w:vMerge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CB19A0" w:rsidRPr="000C1C73" w:rsidRDefault="00F806F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занятий в форме практической подготовки</w:t>
            </w:r>
          </w:p>
        </w:tc>
        <w:tc>
          <w:tcPr>
            <w:tcW w:w="1276" w:type="dxa"/>
            <w:vAlign w:val="center"/>
          </w:tcPr>
          <w:p w:rsidR="00CB19A0" w:rsidRPr="000C1C73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0C1C73" w:rsidTr="00AC43CF">
        <w:trPr>
          <w:trHeight w:val="394"/>
        </w:trPr>
        <w:tc>
          <w:tcPr>
            <w:tcW w:w="10910" w:type="dxa"/>
            <w:gridSpan w:val="2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0C1C73" w:rsidRDefault="001D2E3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  <w:r w:rsidR="00CB19A0" w:rsidRPr="000C1C7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0C1C73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0C1C73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0C1C73" w:rsidRDefault="00634D02" w:rsidP="00373531">
      <w:pPr>
        <w:rPr>
          <w:b/>
          <w:i/>
          <w:sz w:val="28"/>
          <w:szCs w:val="28"/>
        </w:rPr>
        <w:sectPr w:rsidR="00AD09DE" w:rsidRPr="000C1C73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0C1C73">
        <w:rPr>
          <w:b/>
          <w:i/>
          <w:sz w:val="28"/>
          <w:szCs w:val="28"/>
        </w:rPr>
        <w:br w:type="page"/>
      </w:r>
    </w:p>
    <w:p w:rsidR="00AD09DE" w:rsidRPr="000C1C73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должны быть предусмотрены следующие специальные помещения: </w:t>
      </w:r>
      <w:r w:rsidR="00B85963" w:rsidRPr="000C1C73">
        <w:rPr>
          <w:rFonts w:ascii="Times New Roman" w:hAnsi="Times New Roman"/>
          <w:bCs/>
          <w:sz w:val="28"/>
          <w:szCs w:val="28"/>
        </w:rPr>
        <w:t xml:space="preserve">учебная аудитория для проведения лекционных и практических занятий: </w:t>
      </w:r>
      <w:r w:rsidR="0068705F" w:rsidRPr="000C1C73">
        <w:rPr>
          <w:rFonts w:ascii="Times New Roman" w:hAnsi="Times New Roman"/>
          <w:color w:val="000000"/>
          <w:sz w:val="28"/>
          <w:szCs w:val="28"/>
        </w:rPr>
        <w:t>столы и стулья на 24 посадочных мест; доска аудиторная, стационарная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1C73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0C1C73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C1C73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0C1C73">
        <w:rPr>
          <w:rFonts w:ascii="Times New Roman" w:hAnsi="Times New Roman"/>
          <w:sz w:val="28"/>
          <w:szCs w:val="28"/>
        </w:rPr>
        <w:t>рекомендуемых</w:t>
      </w:r>
      <w:proofErr w:type="gramEnd"/>
      <w:r w:rsidRPr="000C1C73">
        <w:rPr>
          <w:rFonts w:ascii="Times New Roman" w:hAnsi="Times New Roman"/>
          <w:sz w:val="28"/>
          <w:szCs w:val="28"/>
        </w:rPr>
        <w:t xml:space="preserve"> для использования в образовательном процессе </w:t>
      </w:r>
    </w:p>
    <w:p w:rsidR="00AD09DE" w:rsidRPr="000C1C73" w:rsidRDefault="00AD09DE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1.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Леонов, Н. И.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193 с. — (Профессиональное образование). — ISBN 978-5-534-10454-7.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https://urait.ru/bcode/516737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2.</w:t>
      </w:r>
      <w:r w:rsidR="007A723A" w:rsidRPr="007A723A">
        <w:t xml:space="preserve">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А.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Корягина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Н. В. Антонова, С. В. Овсянникова.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437 с. — (Профессиональное образование). — ISBN 978-5-534-00962-0.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https://urait.ru/bcode/511685</w:t>
      </w:r>
    </w:p>
    <w:p w:rsidR="004F5474" w:rsidRPr="000C1C73" w:rsidRDefault="004F5474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3.</w:t>
      </w:r>
      <w:r w:rsidR="007A723A" w:rsidRPr="007A723A">
        <w:t xml:space="preserve"> </w:t>
      </w:r>
      <w:r w:rsidR="007A723A" w:rsidRPr="007A723A">
        <w:rPr>
          <w:rFonts w:ascii="Times New Roman" w:hAnsi="Times New Roman"/>
          <w:sz w:val="28"/>
          <w:szCs w:val="28"/>
        </w:rPr>
        <w:t>Садовская, В. С.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169 с. — (Профессиональное образование). — ISBN 978-5-534-07046-0.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https://urait.ru/bcode/513296</w:t>
      </w:r>
    </w:p>
    <w:p w:rsidR="00634D02" w:rsidRPr="000C1C73" w:rsidRDefault="00634D02" w:rsidP="0037353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F5474" w:rsidRPr="000C1C73" w:rsidRDefault="004F5474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4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Бороздина, Г. В. Психология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Кормнова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 ; под общей редакцией Г. В. Бороздиной.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перераб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392 с. — (Профессиональное образование). — ISBN 978-5-534-16727-6.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https://urait.ru/bcode/531593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5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Л. И. Психология общения: этика, культура и этикет делового общения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Л. И.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Чернышова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161 с. — (Профессиональное образование). — ISBN 978-5-534-10547-6.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https://urait.ru/bcode/517933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6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Корнеенков, С. С. Психология и этика профессиональной деятельности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</w:t>
      </w:r>
      <w:r w:rsidR="007A723A" w:rsidRPr="007A723A">
        <w:rPr>
          <w:rFonts w:ascii="Times New Roman" w:hAnsi="Times New Roman"/>
          <w:sz w:val="28"/>
          <w:szCs w:val="28"/>
        </w:rPr>
        <w:lastRenderedPageBreak/>
        <w:t xml:space="preserve">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304 с. — (Профессиональное образование). — ISBN 978-5-534-11483-6.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https://urait.ru/bcode/518096</w:t>
      </w:r>
    </w:p>
    <w:p w:rsidR="00634D02" w:rsidRPr="000C1C73" w:rsidRDefault="00B74CB2" w:rsidP="003735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1C73">
        <w:rPr>
          <w:rFonts w:ascii="Times New Roman" w:hAnsi="Times New Roman"/>
          <w:sz w:val="28"/>
          <w:szCs w:val="28"/>
        </w:rPr>
        <w:t>7</w:t>
      </w:r>
      <w:r w:rsidR="00634D02" w:rsidRPr="000C1C73">
        <w:rPr>
          <w:rFonts w:ascii="Times New Roman" w:hAnsi="Times New Roman"/>
          <w:sz w:val="28"/>
          <w:szCs w:val="28"/>
        </w:rPr>
        <w:t xml:space="preserve">. </w:t>
      </w:r>
      <w:r w:rsidR="007A723A" w:rsidRPr="007A723A">
        <w:rPr>
          <w:rFonts w:ascii="Times New Roman" w:hAnsi="Times New Roman"/>
          <w:sz w:val="28"/>
          <w:szCs w:val="28"/>
        </w:rPr>
        <w:t>Чернова, Г. Р. Социальная психология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Г. Р. Чернова. — 2-е изд.,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испр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="007A723A" w:rsidRPr="007A723A">
        <w:rPr>
          <w:rFonts w:ascii="Times New Roman" w:hAnsi="Times New Roman"/>
          <w:sz w:val="28"/>
          <w:szCs w:val="28"/>
        </w:rPr>
        <w:t>Юрайт</w:t>
      </w:r>
      <w:proofErr w:type="spellEnd"/>
      <w:r w:rsidR="007A723A" w:rsidRPr="007A723A">
        <w:rPr>
          <w:rFonts w:ascii="Times New Roman" w:hAnsi="Times New Roman"/>
          <w:sz w:val="28"/>
          <w:szCs w:val="28"/>
        </w:rPr>
        <w:t>, 2023. — 187 с. — (Профессиональное образование). — ISBN 978-5-9788-0175-0. — URL</w:t>
      </w:r>
      <w:proofErr w:type="gramStart"/>
      <w:r w:rsidR="007A723A" w:rsidRPr="007A723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A723A" w:rsidRPr="007A723A">
        <w:rPr>
          <w:rFonts w:ascii="Times New Roman" w:hAnsi="Times New Roman"/>
          <w:sz w:val="28"/>
          <w:szCs w:val="28"/>
        </w:rPr>
        <w:t xml:space="preserve"> https://urait.ru/bcode/516813</w:t>
      </w:r>
    </w:p>
    <w:p w:rsidR="00634D02" w:rsidRPr="000C1C73" w:rsidRDefault="00634D02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C1C73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3603"/>
        <w:gridCol w:w="2093"/>
      </w:tblGrid>
      <w:tr w:rsidR="00AD09DE" w:rsidRPr="000C1C73" w:rsidTr="00373531">
        <w:tc>
          <w:tcPr>
            <w:tcW w:w="2130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0C1C73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общении; виды социальных взаимодействий;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</w:t>
            </w:r>
            <w:r w:rsidRPr="000C1C73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обучения учебных заданий выполнено, некоторые из выполненных заданий содержат ошибки.</w:t>
            </w:r>
          </w:p>
          <w:p w:rsidR="00AD09DE" w:rsidRPr="000C1C73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1C73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3C8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AD09DE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0C1C7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0C1C73">
              <w:rPr>
                <w:rFonts w:ascii="Times New Roman" w:hAnsi="Times New Roman"/>
                <w:sz w:val="28"/>
                <w:szCs w:val="28"/>
              </w:rPr>
              <w:t>еятельностью студента)</w:t>
            </w:r>
          </w:p>
          <w:p w:rsidR="005C33C8" w:rsidRPr="000C1C73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1C73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</w:t>
            </w:r>
            <w:r w:rsidR="005C33C8" w:rsidRPr="000C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1C73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  <w:p w:rsidR="00AD09DE" w:rsidRPr="000C1C73" w:rsidRDefault="005C33C8" w:rsidP="002C43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Оценка ответов при собеседовании</w:t>
            </w:r>
          </w:p>
        </w:tc>
      </w:tr>
      <w:tr w:rsidR="00AD09DE" w:rsidRPr="000C1C73" w:rsidTr="00373531">
        <w:tc>
          <w:tcPr>
            <w:tcW w:w="2130" w:type="pct"/>
          </w:tcPr>
          <w:p w:rsidR="00634D02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Перечень умений, осваиваемых в рамках дисциплины</w:t>
            </w:r>
          </w:p>
          <w:p w:rsidR="00AD09DE" w:rsidRPr="000C1C73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0C1C73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0C1C73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0C1C73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0C1C73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0C1C73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0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ED" w:rsidRDefault="00EB49ED" w:rsidP="00900E88">
      <w:pPr>
        <w:spacing w:after="0" w:line="240" w:lineRule="auto"/>
      </w:pPr>
      <w:r>
        <w:separator/>
      </w:r>
    </w:p>
  </w:endnote>
  <w:end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ED" w:rsidRDefault="00EB49ED" w:rsidP="00900E88">
      <w:pPr>
        <w:spacing w:after="0" w:line="240" w:lineRule="auto"/>
      </w:pPr>
      <w:r>
        <w:separator/>
      </w:r>
    </w:p>
  </w:footnote>
  <w:footnote w:type="continuationSeparator" w:id="0">
    <w:p w:rsidR="00EB49ED" w:rsidRDefault="00EB49ED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51D25"/>
    <w:rsid w:val="000649C9"/>
    <w:rsid w:val="000A08B1"/>
    <w:rsid w:val="000C1C73"/>
    <w:rsid w:val="000F7806"/>
    <w:rsid w:val="001157C7"/>
    <w:rsid w:val="00130F59"/>
    <w:rsid w:val="00133915"/>
    <w:rsid w:val="0014178D"/>
    <w:rsid w:val="001432F1"/>
    <w:rsid w:val="00147D45"/>
    <w:rsid w:val="001D2E30"/>
    <w:rsid w:val="00205B1A"/>
    <w:rsid w:val="00232B7B"/>
    <w:rsid w:val="00255FD6"/>
    <w:rsid w:val="002C438A"/>
    <w:rsid w:val="002D2024"/>
    <w:rsid w:val="003022C2"/>
    <w:rsid w:val="00373531"/>
    <w:rsid w:val="003764A7"/>
    <w:rsid w:val="003C307E"/>
    <w:rsid w:val="003F33BD"/>
    <w:rsid w:val="00416823"/>
    <w:rsid w:val="00440BA5"/>
    <w:rsid w:val="0044237F"/>
    <w:rsid w:val="00447E1B"/>
    <w:rsid w:val="00452815"/>
    <w:rsid w:val="00453785"/>
    <w:rsid w:val="00487DEA"/>
    <w:rsid w:val="004931B9"/>
    <w:rsid w:val="004966CF"/>
    <w:rsid w:val="004978F2"/>
    <w:rsid w:val="004E73C0"/>
    <w:rsid w:val="004F5474"/>
    <w:rsid w:val="00571B32"/>
    <w:rsid w:val="00581953"/>
    <w:rsid w:val="005A369C"/>
    <w:rsid w:val="005C33C8"/>
    <w:rsid w:val="00634D02"/>
    <w:rsid w:val="00640078"/>
    <w:rsid w:val="0068705F"/>
    <w:rsid w:val="006C1CBA"/>
    <w:rsid w:val="00703CB1"/>
    <w:rsid w:val="007A723A"/>
    <w:rsid w:val="008034F6"/>
    <w:rsid w:val="00824000"/>
    <w:rsid w:val="008669C3"/>
    <w:rsid w:val="00875B2F"/>
    <w:rsid w:val="00887FBB"/>
    <w:rsid w:val="008E1490"/>
    <w:rsid w:val="00900E88"/>
    <w:rsid w:val="00913A38"/>
    <w:rsid w:val="00916425"/>
    <w:rsid w:val="009445AC"/>
    <w:rsid w:val="009504D3"/>
    <w:rsid w:val="00953749"/>
    <w:rsid w:val="009557E0"/>
    <w:rsid w:val="009625CA"/>
    <w:rsid w:val="009B42D4"/>
    <w:rsid w:val="009B67E6"/>
    <w:rsid w:val="009C3F56"/>
    <w:rsid w:val="009D59B0"/>
    <w:rsid w:val="009F79ED"/>
    <w:rsid w:val="00A22D56"/>
    <w:rsid w:val="00A3748E"/>
    <w:rsid w:val="00A70B1B"/>
    <w:rsid w:val="00AC43CF"/>
    <w:rsid w:val="00AD09DE"/>
    <w:rsid w:val="00AF7175"/>
    <w:rsid w:val="00B74CB2"/>
    <w:rsid w:val="00B85963"/>
    <w:rsid w:val="00BF26DD"/>
    <w:rsid w:val="00C25C2D"/>
    <w:rsid w:val="00C54B44"/>
    <w:rsid w:val="00CB19A0"/>
    <w:rsid w:val="00CD66F4"/>
    <w:rsid w:val="00CE6907"/>
    <w:rsid w:val="00CE7A74"/>
    <w:rsid w:val="00CF5AAF"/>
    <w:rsid w:val="00CF6C00"/>
    <w:rsid w:val="00D037E1"/>
    <w:rsid w:val="00D502C5"/>
    <w:rsid w:val="00D634F3"/>
    <w:rsid w:val="00DE571F"/>
    <w:rsid w:val="00DF2FFC"/>
    <w:rsid w:val="00E53ED7"/>
    <w:rsid w:val="00EB49ED"/>
    <w:rsid w:val="00ED6007"/>
    <w:rsid w:val="00F1339C"/>
    <w:rsid w:val="00F27C22"/>
    <w:rsid w:val="00F4213F"/>
    <w:rsid w:val="00F806F0"/>
    <w:rsid w:val="00F92D11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571B32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55DB-BED7-40BA-A948-801E2EF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10</cp:revision>
  <cp:lastPrinted>2022-07-25T03:45:00Z</cp:lastPrinted>
  <dcterms:created xsi:type="dcterms:W3CDTF">2022-06-20T08:19:00Z</dcterms:created>
  <dcterms:modified xsi:type="dcterms:W3CDTF">2025-08-13T07:51:00Z</dcterms:modified>
</cp:coreProperties>
</file>